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DF39" w14:textId="77777777" w:rsidR="008E27D9" w:rsidRDefault="00096664" w:rsidP="005E39E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F2068" wp14:editId="536B141D">
                <wp:simplePos x="0" y="0"/>
                <wp:positionH relativeFrom="column">
                  <wp:posOffset>-2224</wp:posOffset>
                </wp:positionH>
                <wp:positionV relativeFrom="paragraph">
                  <wp:posOffset>70703</wp:posOffset>
                </wp:positionV>
                <wp:extent cx="129025" cy="89757"/>
                <wp:effectExtent l="0" t="0" r="4445" b="571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25" cy="897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CA6A09" id="Prostokąt 5" o:spid="_x0000_s1026" style="position:absolute;margin-left:-.2pt;margin-top:5.55pt;width:10.15pt;height: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DEF90AC" wp14:editId="7A8E0526">
            <wp:simplePos x="0" y="0"/>
            <wp:positionH relativeFrom="column">
              <wp:posOffset>1950085</wp:posOffset>
            </wp:positionH>
            <wp:positionV relativeFrom="paragraph">
              <wp:posOffset>135255</wp:posOffset>
            </wp:positionV>
            <wp:extent cx="1877695" cy="845185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5688DDF" wp14:editId="071782A6">
            <wp:simplePos x="0" y="0"/>
            <wp:positionH relativeFrom="column">
              <wp:posOffset>5015865</wp:posOffset>
            </wp:positionH>
            <wp:positionV relativeFrom="paragraph">
              <wp:posOffset>158750</wp:posOffset>
            </wp:positionV>
            <wp:extent cx="745490" cy="856615"/>
            <wp:effectExtent l="0" t="0" r="0" b="635"/>
            <wp:wrapNone/>
            <wp:docPr id="2" name="Obraz 2" descr="Praesterno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raesterno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FBDD98" wp14:editId="7870C80A">
            <wp:simplePos x="0" y="0"/>
            <wp:positionH relativeFrom="column">
              <wp:posOffset>-1905</wp:posOffset>
            </wp:positionH>
            <wp:positionV relativeFrom="paragraph">
              <wp:posOffset>137055</wp:posOffset>
            </wp:positionV>
            <wp:extent cx="863655" cy="864255"/>
            <wp:effectExtent l="0" t="0" r="0" b="0"/>
            <wp:wrapNone/>
            <wp:docPr id="1" name="Obraz 1" descr="logo_wydzial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wydzialu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95" b="6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55" cy="8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70DD6" wp14:editId="1E9A9B4B">
                <wp:simplePos x="0" y="0"/>
                <wp:positionH relativeFrom="column">
                  <wp:posOffset>-159299</wp:posOffset>
                </wp:positionH>
                <wp:positionV relativeFrom="paragraph">
                  <wp:posOffset>-86372</wp:posOffset>
                </wp:positionV>
                <wp:extent cx="325369" cy="218783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69" cy="21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7182A1" id="Prostokąt 4" o:spid="_x0000_s1026" style="position:absolute;margin-left:-12.55pt;margin-top:-6.8pt;width:25.6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" fillcolor="white [3212]" stroked="f" strokeweight="1pt"/>
            </w:pict>
          </mc:Fallback>
        </mc:AlternateContent>
      </w:r>
    </w:p>
    <w:p w14:paraId="6DE68225" w14:textId="77777777" w:rsidR="008E27D9" w:rsidRDefault="008E27D9" w:rsidP="005E39E9"/>
    <w:p w14:paraId="3F1BA99F" w14:textId="77777777" w:rsidR="008E27D9" w:rsidRDefault="008E27D9" w:rsidP="005E39E9"/>
    <w:p w14:paraId="23470D0F" w14:textId="77777777" w:rsidR="008E27D9" w:rsidRDefault="008E27D9" w:rsidP="005E39E9"/>
    <w:p w14:paraId="77CCB92F" w14:textId="77777777" w:rsidR="008E27D9" w:rsidRDefault="008E27D9" w:rsidP="005E39E9"/>
    <w:p w14:paraId="03E93DE2" w14:textId="77777777" w:rsidR="008E27D9" w:rsidRDefault="008E27D9" w:rsidP="005E39E9"/>
    <w:p w14:paraId="25F7B9AE" w14:textId="77777777" w:rsidR="008E27D9" w:rsidRDefault="008E27D9" w:rsidP="008E27D9">
      <w:pPr>
        <w:pBdr>
          <w:top w:val="single" w:sz="4" w:space="1" w:color="auto"/>
        </w:pBdr>
      </w:pPr>
    </w:p>
    <w:p w14:paraId="2B9B12FE" w14:textId="77777777" w:rsidR="008E27D9" w:rsidRDefault="008E27D9" w:rsidP="005E39E9"/>
    <w:p w14:paraId="77345863" w14:textId="77777777" w:rsidR="003E4BBA" w:rsidRDefault="002070F5" w:rsidP="005E39E9">
      <w:pPr>
        <w:rPr>
          <w:rFonts w:cstheme="minorHAnsi"/>
          <w:sz w:val="24"/>
          <w:szCs w:val="24"/>
        </w:rPr>
      </w:pPr>
      <w:r w:rsidRPr="00340564">
        <w:rPr>
          <w:rFonts w:cstheme="minorHAnsi"/>
          <w:sz w:val="24"/>
          <w:szCs w:val="24"/>
        </w:rPr>
        <w:t xml:space="preserve">Wydział Psychologii Uniwersytetu Warszawskiego i </w:t>
      </w:r>
      <w:r w:rsidR="005E39E9" w:rsidRPr="00340564">
        <w:rPr>
          <w:rFonts w:cstheme="minorHAnsi"/>
          <w:sz w:val="24"/>
          <w:szCs w:val="24"/>
        </w:rPr>
        <w:t>Fundacja Praesterno zaprasza</w:t>
      </w:r>
      <w:r w:rsidR="005718CF" w:rsidRPr="00340564">
        <w:rPr>
          <w:rFonts w:cstheme="minorHAnsi"/>
          <w:sz w:val="24"/>
          <w:szCs w:val="24"/>
        </w:rPr>
        <w:t>ją</w:t>
      </w:r>
      <w:r w:rsidR="005E39E9" w:rsidRPr="00340564">
        <w:rPr>
          <w:rFonts w:cstheme="minorHAnsi"/>
          <w:sz w:val="24"/>
          <w:szCs w:val="24"/>
        </w:rPr>
        <w:t xml:space="preserve"> do udziału w </w:t>
      </w:r>
      <w:r w:rsidRPr="00340564">
        <w:rPr>
          <w:rFonts w:cstheme="minorHAnsi"/>
          <w:sz w:val="24"/>
          <w:szCs w:val="24"/>
        </w:rPr>
        <w:t xml:space="preserve">bezpłatnym </w:t>
      </w:r>
      <w:r w:rsidR="005E39E9" w:rsidRPr="00340564">
        <w:rPr>
          <w:rFonts w:cstheme="minorHAnsi"/>
          <w:sz w:val="24"/>
          <w:szCs w:val="24"/>
        </w:rPr>
        <w:t xml:space="preserve">programie szkoleniowym </w:t>
      </w:r>
      <w:r w:rsidR="005E39E9" w:rsidRPr="00340564">
        <w:rPr>
          <w:rFonts w:cstheme="minorHAnsi"/>
          <w:b/>
          <w:sz w:val="24"/>
          <w:szCs w:val="24"/>
        </w:rPr>
        <w:t>Profilaktyka i Terapia Uzależnień Behawioralnych</w:t>
      </w:r>
      <w:r w:rsidR="005E39E9" w:rsidRPr="00340564">
        <w:rPr>
          <w:rFonts w:cstheme="minorHAnsi"/>
          <w:sz w:val="24"/>
          <w:szCs w:val="24"/>
        </w:rPr>
        <w:t>.</w:t>
      </w:r>
    </w:p>
    <w:p w14:paraId="2E2FBE0F" w14:textId="7DD5F425" w:rsidR="00CD1AC6" w:rsidRPr="00CD1AC6" w:rsidRDefault="00CD1AC6" w:rsidP="00CD1AC6">
      <w:pPr>
        <w:spacing w:before="240"/>
        <w:rPr>
          <w:rFonts w:cstheme="minorHAnsi"/>
          <w:sz w:val="24"/>
          <w:szCs w:val="24"/>
        </w:rPr>
      </w:pPr>
      <w:bookmarkStart w:id="0" w:name="_Hlk97555587"/>
      <w:r w:rsidRPr="00CD1AC6">
        <w:rPr>
          <w:rFonts w:cstheme="minorHAnsi"/>
          <w:sz w:val="24"/>
          <w:szCs w:val="24"/>
        </w:rPr>
        <w:t xml:space="preserve">Projekt </w:t>
      </w:r>
      <w:r w:rsidR="00376E15">
        <w:rPr>
          <w:rFonts w:cstheme="minorHAnsi"/>
          <w:sz w:val="24"/>
          <w:szCs w:val="24"/>
        </w:rPr>
        <w:t>jest realizowany</w:t>
      </w:r>
      <w:r w:rsidRPr="00CD1AC6">
        <w:rPr>
          <w:rFonts w:cstheme="minorHAnsi"/>
          <w:sz w:val="24"/>
          <w:szCs w:val="24"/>
        </w:rPr>
        <w:t xml:space="preserve"> na podstawie umowy Fundacji Praesterno z Krajowym Centrum Przeciwdzia</w:t>
      </w:r>
      <w:r>
        <w:rPr>
          <w:rFonts w:cstheme="minorHAnsi"/>
          <w:sz w:val="24"/>
          <w:szCs w:val="24"/>
        </w:rPr>
        <w:t>łania</w:t>
      </w:r>
      <w:r w:rsidRPr="00CD1AC6">
        <w:rPr>
          <w:rFonts w:cstheme="minorHAnsi"/>
          <w:sz w:val="24"/>
          <w:szCs w:val="24"/>
        </w:rPr>
        <w:t xml:space="preserve"> Uzależnieniom </w:t>
      </w:r>
      <w:r w:rsidR="00376E15">
        <w:rPr>
          <w:rFonts w:cstheme="minorHAnsi"/>
          <w:sz w:val="24"/>
          <w:szCs w:val="24"/>
        </w:rPr>
        <w:t xml:space="preserve">i </w:t>
      </w:r>
      <w:r w:rsidRPr="00CD1AC6">
        <w:rPr>
          <w:rFonts w:cstheme="minorHAnsi"/>
          <w:sz w:val="24"/>
          <w:szCs w:val="24"/>
        </w:rPr>
        <w:t>współfinansowany ze środków Funduszu Rozwiązywania Problemów Hazardowych, będących w dyspozycji Ministra Zdrowia w ramach Narodowego Programu Zdrowia oraz ze środków własnych Fundacji Praesterno.</w:t>
      </w:r>
    </w:p>
    <w:p w14:paraId="789B1518" w14:textId="77777777" w:rsidR="005E39E9" w:rsidRPr="00340564" w:rsidRDefault="005E39E9" w:rsidP="00CD1AC6">
      <w:pPr>
        <w:spacing w:before="240"/>
        <w:rPr>
          <w:rFonts w:cstheme="minorHAnsi"/>
          <w:sz w:val="24"/>
          <w:szCs w:val="24"/>
        </w:rPr>
      </w:pPr>
      <w:bookmarkStart w:id="1" w:name="_Hlk97555699"/>
      <w:bookmarkEnd w:id="0"/>
      <w:r w:rsidRPr="00340564">
        <w:rPr>
          <w:rFonts w:cstheme="minorHAnsi"/>
          <w:sz w:val="24"/>
          <w:szCs w:val="24"/>
        </w:rPr>
        <w:t xml:space="preserve">Cała edycja odbędzie się online za pośrednictwem aplikacji ZOOM </w:t>
      </w:r>
      <w:bookmarkEnd w:id="1"/>
      <w:r w:rsidRPr="00340564">
        <w:rPr>
          <w:rFonts w:cstheme="minorHAnsi"/>
          <w:sz w:val="24"/>
          <w:szCs w:val="24"/>
        </w:rPr>
        <w:t>i obejm</w:t>
      </w:r>
      <w:r w:rsidR="00340564" w:rsidRPr="00340564">
        <w:rPr>
          <w:rFonts w:cstheme="minorHAnsi"/>
          <w:sz w:val="24"/>
          <w:szCs w:val="24"/>
        </w:rPr>
        <w:t>ie</w:t>
      </w:r>
      <w:r w:rsidRPr="00340564">
        <w:rPr>
          <w:rFonts w:cstheme="minorHAnsi"/>
          <w:sz w:val="24"/>
          <w:szCs w:val="24"/>
        </w:rPr>
        <w:t xml:space="preserve"> sześć sesji</w:t>
      </w:r>
      <w:r w:rsidR="00C01A71" w:rsidRPr="00340564">
        <w:rPr>
          <w:rFonts w:cstheme="minorHAnsi"/>
          <w:sz w:val="24"/>
          <w:szCs w:val="24"/>
        </w:rPr>
        <w:t xml:space="preserve">, każda po 8 godzin lekcyjnych, </w:t>
      </w:r>
      <w:r w:rsidRPr="00340564">
        <w:rPr>
          <w:rFonts w:cstheme="minorHAnsi"/>
          <w:sz w:val="24"/>
          <w:szCs w:val="24"/>
        </w:rPr>
        <w:t>w grupie sobotniej lub niedzielnej.</w:t>
      </w:r>
    </w:p>
    <w:p w14:paraId="70853D24" w14:textId="6DE7A800" w:rsidR="005E39E9" w:rsidRPr="00376E15" w:rsidRDefault="005E39E9" w:rsidP="00340564">
      <w:pPr>
        <w:pStyle w:val="NormalnyWeb"/>
        <w:spacing w:before="240" w:beforeAutospacing="0" w:after="0" w:afterAutospacing="0"/>
        <w:jc w:val="both"/>
        <w:rPr>
          <w:rFonts w:asciiTheme="minorHAnsi" w:hAnsiTheme="minorHAnsi" w:cstheme="minorHAnsi"/>
          <w:b/>
        </w:rPr>
      </w:pPr>
      <w:bookmarkStart w:id="2" w:name="_Hlk97555772"/>
      <w:r w:rsidRPr="00340564">
        <w:rPr>
          <w:rFonts w:asciiTheme="minorHAnsi" w:hAnsiTheme="minorHAnsi" w:cstheme="minorHAnsi"/>
        </w:rPr>
        <w:t xml:space="preserve">Program jest skierowany </w:t>
      </w:r>
      <w:r w:rsidRPr="00376E15">
        <w:rPr>
          <w:rFonts w:asciiTheme="minorHAnsi" w:hAnsiTheme="minorHAnsi" w:cstheme="minorHAnsi"/>
          <w:b/>
        </w:rPr>
        <w:t xml:space="preserve">do studentów </w:t>
      </w:r>
      <w:r w:rsidR="006E11D7" w:rsidRPr="00376E15">
        <w:rPr>
          <w:rFonts w:asciiTheme="minorHAnsi" w:hAnsiTheme="minorHAnsi" w:cstheme="minorHAnsi"/>
          <w:b/>
        </w:rPr>
        <w:t xml:space="preserve">medycyny, psychologii, pedagogiki, resocjalizacji i pracy socjalnej </w:t>
      </w:r>
      <w:r w:rsidR="00376E15" w:rsidRPr="00376E15">
        <w:rPr>
          <w:rFonts w:asciiTheme="minorHAnsi" w:hAnsiTheme="minorHAnsi" w:cstheme="minorHAnsi"/>
        </w:rPr>
        <w:t>(</w:t>
      </w:r>
      <w:r w:rsidR="006E11D7">
        <w:rPr>
          <w:rFonts w:asciiTheme="minorHAnsi" w:hAnsiTheme="minorHAnsi" w:cstheme="minorHAnsi"/>
        </w:rPr>
        <w:t xml:space="preserve">od </w:t>
      </w:r>
      <w:bookmarkStart w:id="3" w:name="_Hlk97555759"/>
      <w:bookmarkEnd w:id="2"/>
      <w:r w:rsidRPr="00376E15">
        <w:rPr>
          <w:rStyle w:val="Pogrubienie"/>
          <w:rFonts w:asciiTheme="minorHAnsi" w:eastAsiaTheme="majorEastAsia" w:hAnsiTheme="minorHAnsi" w:cstheme="minorHAnsi"/>
          <w:b w:val="0"/>
        </w:rPr>
        <w:t>II</w:t>
      </w:r>
      <w:r w:rsidR="006E11D7" w:rsidRPr="00376E15">
        <w:rPr>
          <w:rStyle w:val="Pogrubienie"/>
          <w:rFonts w:asciiTheme="minorHAnsi" w:eastAsiaTheme="majorEastAsia" w:hAnsiTheme="minorHAnsi" w:cstheme="minorHAnsi"/>
          <w:b w:val="0"/>
        </w:rPr>
        <w:t xml:space="preserve"> do </w:t>
      </w:r>
      <w:r w:rsidRPr="00376E15">
        <w:rPr>
          <w:rStyle w:val="Pogrubienie"/>
          <w:rFonts w:asciiTheme="minorHAnsi" w:eastAsiaTheme="majorEastAsia" w:hAnsiTheme="minorHAnsi" w:cstheme="minorHAnsi"/>
          <w:b w:val="0"/>
        </w:rPr>
        <w:t>V</w:t>
      </w:r>
      <w:r w:rsidR="006E11D7" w:rsidRPr="00376E15">
        <w:rPr>
          <w:rStyle w:val="Pogrubienie"/>
          <w:rFonts w:asciiTheme="minorHAnsi" w:eastAsiaTheme="majorEastAsia" w:hAnsiTheme="minorHAnsi" w:cstheme="minorHAnsi"/>
          <w:b w:val="0"/>
        </w:rPr>
        <w:t xml:space="preserve"> roku oraz młodych </w:t>
      </w:r>
      <w:r w:rsidRPr="00376E15">
        <w:rPr>
          <w:rStyle w:val="Pogrubienie"/>
          <w:rFonts w:asciiTheme="minorHAnsi" w:eastAsiaTheme="majorEastAsia" w:hAnsiTheme="minorHAnsi" w:cstheme="minorHAnsi"/>
          <w:b w:val="0"/>
        </w:rPr>
        <w:t xml:space="preserve">absolwentów </w:t>
      </w:r>
      <w:r w:rsidR="006E11D7" w:rsidRPr="00376E15">
        <w:rPr>
          <w:rStyle w:val="Pogrubienie"/>
          <w:rFonts w:asciiTheme="minorHAnsi" w:eastAsiaTheme="majorEastAsia" w:hAnsiTheme="minorHAnsi" w:cstheme="minorHAnsi"/>
          <w:b w:val="0"/>
        </w:rPr>
        <w:t xml:space="preserve">tych </w:t>
      </w:r>
      <w:r w:rsidRPr="00376E15">
        <w:rPr>
          <w:rStyle w:val="Pogrubienie"/>
          <w:rFonts w:asciiTheme="minorHAnsi" w:eastAsiaTheme="majorEastAsia" w:hAnsiTheme="minorHAnsi" w:cstheme="minorHAnsi"/>
          <w:b w:val="0"/>
        </w:rPr>
        <w:t>kierunków</w:t>
      </w:r>
      <w:r w:rsidR="00376E15">
        <w:rPr>
          <w:rStyle w:val="Pogrubienie"/>
          <w:rFonts w:asciiTheme="minorHAnsi" w:eastAsiaTheme="majorEastAsia" w:hAnsiTheme="minorHAnsi" w:cstheme="minorHAnsi"/>
          <w:b w:val="0"/>
        </w:rPr>
        <w:t>)</w:t>
      </w:r>
      <w:r w:rsidRPr="00340564">
        <w:rPr>
          <w:rStyle w:val="Pogrubienie"/>
          <w:rFonts w:asciiTheme="minorHAnsi" w:eastAsiaTheme="majorEastAsia" w:hAnsiTheme="minorHAnsi" w:cstheme="minorHAnsi"/>
        </w:rPr>
        <w:t xml:space="preserve"> </w:t>
      </w:r>
      <w:r w:rsidR="002070F5" w:rsidRPr="00376E15">
        <w:rPr>
          <w:rFonts w:asciiTheme="minorHAnsi" w:hAnsiTheme="minorHAnsi" w:cstheme="minorHAnsi"/>
          <w:b/>
        </w:rPr>
        <w:t xml:space="preserve">z </w:t>
      </w:r>
      <w:r w:rsidR="00376E15" w:rsidRPr="00376E15">
        <w:rPr>
          <w:rFonts w:asciiTheme="minorHAnsi" w:hAnsiTheme="minorHAnsi" w:cstheme="minorHAnsi"/>
          <w:b/>
        </w:rPr>
        <w:t xml:space="preserve">terenu </w:t>
      </w:r>
      <w:r w:rsidR="002070F5" w:rsidRPr="00376E15">
        <w:rPr>
          <w:rFonts w:asciiTheme="minorHAnsi" w:hAnsiTheme="minorHAnsi" w:cstheme="minorHAnsi"/>
          <w:b/>
        </w:rPr>
        <w:t>całej Polski</w:t>
      </w:r>
      <w:bookmarkEnd w:id="3"/>
      <w:r w:rsidR="002070F5" w:rsidRPr="00376E15">
        <w:rPr>
          <w:rFonts w:asciiTheme="minorHAnsi" w:hAnsiTheme="minorHAnsi" w:cstheme="minorHAnsi"/>
          <w:b/>
        </w:rPr>
        <w:t>.</w:t>
      </w:r>
      <w:bookmarkStart w:id="4" w:name="_GoBack"/>
      <w:bookmarkEnd w:id="4"/>
    </w:p>
    <w:p w14:paraId="42877EFF" w14:textId="77777777" w:rsidR="005E39E9" w:rsidRPr="00340564" w:rsidRDefault="005E39E9" w:rsidP="00340564">
      <w:pPr>
        <w:pStyle w:val="NormalnyWeb"/>
        <w:spacing w:before="240" w:beforeAutospacing="0" w:after="0" w:afterAutospacing="0"/>
        <w:rPr>
          <w:rFonts w:asciiTheme="minorHAnsi" w:hAnsiTheme="minorHAnsi" w:cstheme="minorHAnsi"/>
        </w:rPr>
      </w:pPr>
      <w:r w:rsidRPr="00340564">
        <w:rPr>
          <w:rFonts w:asciiTheme="minorHAnsi" w:hAnsiTheme="minorHAnsi" w:cstheme="minorHAnsi"/>
        </w:rPr>
        <w:t>O przyjęciu decyduje kolejność zgłoszeń.</w:t>
      </w:r>
    </w:p>
    <w:p w14:paraId="631FCC49" w14:textId="77777777" w:rsidR="005E39E9" w:rsidRPr="00340564" w:rsidRDefault="005E39E9" w:rsidP="00340564">
      <w:pPr>
        <w:pStyle w:val="NormalnyWeb"/>
        <w:spacing w:before="240" w:beforeAutospacing="0" w:after="0" w:afterAutospacing="0"/>
        <w:rPr>
          <w:rFonts w:asciiTheme="minorHAnsi" w:hAnsiTheme="minorHAnsi" w:cstheme="minorHAnsi"/>
        </w:rPr>
      </w:pPr>
      <w:r w:rsidRPr="00340564">
        <w:rPr>
          <w:rFonts w:asciiTheme="minorHAnsi" w:hAnsiTheme="minorHAnsi" w:cstheme="minorHAnsi"/>
        </w:rPr>
        <w:t>Szczegóły i zapisy na stronie</w:t>
      </w:r>
      <w:r w:rsidR="008E27D9" w:rsidRPr="00340564">
        <w:rPr>
          <w:rFonts w:asciiTheme="minorHAnsi" w:hAnsiTheme="minorHAnsi" w:cstheme="minorHAnsi"/>
        </w:rPr>
        <w:t xml:space="preserve"> </w:t>
      </w:r>
      <w:hyperlink r:id="rId9" w:history="1">
        <w:r w:rsidR="008E27D9" w:rsidRPr="00340564">
          <w:rPr>
            <w:rStyle w:val="Hipercze"/>
            <w:rFonts w:asciiTheme="minorHAnsi" w:hAnsiTheme="minorHAnsi" w:cstheme="minorHAnsi"/>
          </w:rPr>
          <w:t>https://uzaleznieniabehawioralne.praesterno.pl</w:t>
        </w:r>
      </w:hyperlink>
      <w:r w:rsidR="008E27D9" w:rsidRPr="00340564">
        <w:rPr>
          <w:rFonts w:asciiTheme="minorHAnsi" w:hAnsiTheme="minorHAnsi" w:cstheme="minorHAnsi"/>
        </w:rPr>
        <w:t>.</w:t>
      </w:r>
    </w:p>
    <w:p w14:paraId="55ECE994" w14:textId="77777777" w:rsidR="00422E34" w:rsidRDefault="00422E34" w:rsidP="00422E34">
      <w:pPr>
        <w:rPr>
          <w:rFonts w:cstheme="minorHAnsi"/>
          <w:sz w:val="20"/>
        </w:rPr>
      </w:pPr>
    </w:p>
    <w:p w14:paraId="7CC9C388" w14:textId="77777777" w:rsidR="00422E34" w:rsidRPr="005718CF" w:rsidRDefault="00422E34" w:rsidP="005718CF">
      <w:pPr>
        <w:pStyle w:val="NormalnyWeb"/>
        <w:jc w:val="both"/>
        <w:rPr>
          <w:rFonts w:asciiTheme="minorHAnsi" w:hAnsiTheme="minorHAnsi" w:cstheme="minorHAnsi"/>
          <w:i/>
          <w:sz w:val="18"/>
        </w:rPr>
      </w:pPr>
    </w:p>
    <w:sectPr w:rsidR="00422E34" w:rsidRPr="0057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EE90" w14:textId="77777777" w:rsidR="00DF4425" w:rsidRDefault="00DF4425" w:rsidP="008E27D9">
      <w:r>
        <w:separator/>
      </w:r>
    </w:p>
  </w:endnote>
  <w:endnote w:type="continuationSeparator" w:id="0">
    <w:p w14:paraId="3E8925BB" w14:textId="77777777" w:rsidR="00DF4425" w:rsidRDefault="00DF4425" w:rsidP="008E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6307" w14:textId="77777777" w:rsidR="00DF4425" w:rsidRDefault="00DF4425" w:rsidP="008E27D9">
      <w:r>
        <w:separator/>
      </w:r>
    </w:p>
  </w:footnote>
  <w:footnote w:type="continuationSeparator" w:id="0">
    <w:p w14:paraId="5C255D9A" w14:textId="77777777" w:rsidR="00DF4425" w:rsidRDefault="00DF4425" w:rsidP="008E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E9"/>
    <w:rsid w:val="00096664"/>
    <w:rsid w:val="000B2F32"/>
    <w:rsid w:val="002070F5"/>
    <w:rsid w:val="00275790"/>
    <w:rsid w:val="00340564"/>
    <w:rsid w:val="00341474"/>
    <w:rsid w:val="00343F9B"/>
    <w:rsid w:val="00376E15"/>
    <w:rsid w:val="00396362"/>
    <w:rsid w:val="003E361E"/>
    <w:rsid w:val="003E4BBA"/>
    <w:rsid w:val="00422E34"/>
    <w:rsid w:val="004576AF"/>
    <w:rsid w:val="005718CF"/>
    <w:rsid w:val="005E39E9"/>
    <w:rsid w:val="00610C09"/>
    <w:rsid w:val="006E11D7"/>
    <w:rsid w:val="008A7791"/>
    <w:rsid w:val="008E27D9"/>
    <w:rsid w:val="009E6576"/>
    <w:rsid w:val="00A150F1"/>
    <w:rsid w:val="00B50643"/>
    <w:rsid w:val="00C01A71"/>
    <w:rsid w:val="00CD1AC6"/>
    <w:rsid w:val="00DF4425"/>
    <w:rsid w:val="00E33B22"/>
    <w:rsid w:val="00E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C84D"/>
  <w15:chartTrackingRefBased/>
  <w15:docId w15:val="{95B78F72-BA45-4EF9-906F-80EEA19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E361E"/>
    <w:pPr>
      <w:pBdr>
        <w:bottom w:val="single" w:sz="6" w:space="1" w:color="1F3864" w:themeColor="accent1" w:themeShade="80"/>
      </w:pBdr>
      <w:spacing w:after="240"/>
      <w:outlineLvl w:val="0"/>
    </w:pPr>
    <w:rPr>
      <w:rFonts w:asciiTheme="majorHAnsi" w:eastAsiaTheme="majorEastAsia" w:hAnsiTheme="majorHAnsi" w:cstheme="majorBidi"/>
      <w:b/>
      <w:smallCaps/>
      <w:color w:val="2F5496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361E"/>
    <w:pPr>
      <w:spacing w:after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361E"/>
    <w:pPr>
      <w:spacing w:after="12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361E"/>
    <w:pPr>
      <w:keepNext/>
      <w:keepLines/>
      <w:spacing w:before="120" w:after="120"/>
      <w:ind w:left="346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361E"/>
    <w:pPr>
      <w:keepNext/>
      <w:keepLines/>
      <w:spacing w:before="40"/>
      <w:ind w:left="907"/>
      <w:outlineLvl w:val="4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61E"/>
    <w:rPr>
      <w:rFonts w:asciiTheme="majorHAnsi" w:eastAsiaTheme="majorEastAsia" w:hAnsiTheme="majorHAnsi" w:cstheme="majorBidi"/>
      <w:b/>
      <w:smallCaps/>
      <w:color w:val="2F5496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361E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361E"/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E361E"/>
    <w:rPr>
      <w:rFonts w:asciiTheme="majorHAnsi" w:eastAsiaTheme="majorEastAsia" w:hAnsiTheme="majorHAnsi" w:cstheme="majorBidi"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361E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E361E"/>
    <w:pPr>
      <w:spacing w:after="240"/>
      <w:contextualSpacing/>
    </w:pPr>
    <w:rPr>
      <w:rFonts w:asciiTheme="majorHAnsi" w:eastAsiaTheme="majorEastAsia" w:hAnsiTheme="majorHAnsi" w:cstheme="majorBidi"/>
      <w:color w:val="0070C0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361E"/>
    <w:rPr>
      <w:rFonts w:asciiTheme="majorHAnsi" w:eastAsiaTheme="majorEastAsia" w:hAnsiTheme="majorHAnsi" w:cstheme="majorBidi"/>
      <w:color w:val="0070C0"/>
      <w:spacing w:val="-10"/>
      <w:kern w:val="28"/>
      <w:sz w:val="52"/>
      <w:szCs w:val="56"/>
    </w:rPr>
  </w:style>
  <w:style w:type="paragraph" w:styleId="NormalnyWeb">
    <w:name w:val="Normal (Web)"/>
    <w:basedOn w:val="Normalny"/>
    <w:uiPriority w:val="99"/>
    <w:semiHidden/>
    <w:unhideWhenUsed/>
    <w:rsid w:val="005E39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3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7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27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27D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7D9"/>
  </w:style>
  <w:style w:type="paragraph" w:styleId="Stopka">
    <w:name w:val="footer"/>
    <w:basedOn w:val="Normalny"/>
    <w:link w:val="StopkaZnak"/>
    <w:uiPriority w:val="99"/>
    <w:unhideWhenUsed/>
    <w:rsid w:val="008E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7D9"/>
  </w:style>
  <w:style w:type="character" w:styleId="Odwoaniedokomentarza">
    <w:name w:val="annotation reference"/>
    <w:basedOn w:val="Domylnaczcionkaakapitu"/>
    <w:uiPriority w:val="99"/>
    <w:semiHidden/>
    <w:unhideWhenUsed/>
    <w:rsid w:val="008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7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7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7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zaleznieniabehawioralne.praester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Kowalewicz</dc:creator>
  <cp:keywords/>
  <dc:description/>
  <cp:lastModifiedBy>kbpn</cp:lastModifiedBy>
  <cp:revision>4</cp:revision>
  <dcterms:created xsi:type="dcterms:W3CDTF">2022-03-08T16:35:00Z</dcterms:created>
  <dcterms:modified xsi:type="dcterms:W3CDTF">2022-03-09T07:34:00Z</dcterms:modified>
</cp:coreProperties>
</file>