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13FE7" w:rsidRDefault="00A1290B">
      <w:pPr>
        <w:spacing w:before="480" w:after="120" w:line="360" w:lineRule="auto"/>
        <w:rPr>
          <w:rFonts w:ascii="Roboto" w:eastAsia="Roboto" w:hAnsi="Roboto" w:cs="Roboto"/>
          <w:b/>
          <w:sz w:val="51"/>
          <w:szCs w:val="51"/>
        </w:rPr>
      </w:pPr>
      <w:bookmarkStart w:id="0" w:name="_gjdgxs" w:colFirst="0" w:colLast="0"/>
      <w:bookmarkEnd w:id="0"/>
      <w:r>
        <w:rPr>
          <w:rFonts w:ascii="Roboto" w:eastAsia="Roboto" w:hAnsi="Roboto" w:cs="Roboto"/>
          <w:b/>
          <w:sz w:val="51"/>
          <w:szCs w:val="51"/>
        </w:rPr>
        <w:t xml:space="preserve">Gala Nagrody „Złote Ogniwo” dla Profilaktyka Roku 2023 – stacjonarnie i online </w:t>
      </w:r>
    </w:p>
    <w:p w14:paraId="00000002" w14:textId="77777777" w:rsidR="00413FE7" w:rsidRDefault="00413FE7">
      <w:pPr>
        <w:spacing w:line="360" w:lineRule="auto"/>
        <w:rPr>
          <w:rFonts w:ascii="Roboto" w:eastAsia="Roboto" w:hAnsi="Roboto" w:cs="Roboto"/>
          <w:sz w:val="27"/>
          <w:szCs w:val="27"/>
        </w:rPr>
      </w:pPr>
    </w:p>
    <w:p w14:paraId="00000003" w14:textId="77777777" w:rsidR="00413FE7" w:rsidRDefault="00A1290B">
      <w:pPr>
        <w:spacing w:line="360" w:lineRule="auto"/>
        <w:rPr>
          <w:b/>
        </w:rPr>
      </w:pPr>
      <w:r>
        <w:rPr>
          <w:b/>
        </w:rPr>
        <w:t>Instytut Profilaktyki Zintegrowanej serdecznie zaprasza profilaktyków, wychowawców, nauczycieli, psychologów, pedagogów, samorządowców, rodziców i wszystkich, którym zależy na ochronie zdrowia psychicznego dzieci i młodzieży, na ogólnopolską Galę Nagrody „Złote Ogniwo” pt. „Odporne dzieci – odporna młodzież. Rola profilaktyków i wychowawców w niestabilnym świecie” dla Profilaktyka Roku 2023. W tym roku nagroda zostanie wręczona w trakcie konferencji 10 maja na Uniwersytecie Jana Kochanowskiego w Kielcach. D</w:t>
      </w:r>
      <w:r>
        <w:rPr>
          <w:b/>
        </w:rPr>
        <w:t>ostępny będzie również streaming online.</w:t>
      </w:r>
    </w:p>
    <w:p w14:paraId="00000004" w14:textId="77777777" w:rsidR="00413FE7" w:rsidRDefault="00413FE7">
      <w:pPr>
        <w:spacing w:line="360" w:lineRule="auto"/>
        <w:rPr>
          <w:b/>
        </w:rPr>
      </w:pPr>
    </w:p>
    <w:p w14:paraId="00000005" w14:textId="77777777" w:rsidR="00413FE7" w:rsidRDefault="00A1290B">
      <w:pPr>
        <w:spacing w:line="360" w:lineRule="auto"/>
      </w:pPr>
      <w:r>
        <w:t>Profilaktyka zachowań ryzykownych oraz problemów zdrowia psychicznego wśród dzieci i młodzieży to niezwykła waga odpowiedzialności społecznej. Jak pokazują wyniki badań Instytutu Profilaktyki Zintegrowanej, z którymi można zapoznać się w raporcie „</w:t>
      </w:r>
      <w:hyperlink r:id="rId5">
        <w:r>
          <w:rPr>
            <w:color w:val="1155CC"/>
            <w:u w:val="single"/>
          </w:rPr>
          <w:t>Jak wspierać młodzież w niestabilnym świecie? Wyzwania i rekomendacje dla wychowania, profilaktyki i ochrony zdrowia psychicznego po trudnych latach 2020–2022</w:t>
        </w:r>
      </w:hyperlink>
      <w:r>
        <w:t>”, sytuacja na świecie sprawiła, że zdrowie psychiczne dzieci i młodzieży uległo pogorszeniu w ciągu ostatnich lat. Niestabilna sytuacja za naszą wschodnią granicą, pandemia i problemy systemu edukacji, miały wpływ na dobrostan dzieci i młodzieży.</w:t>
      </w:r>
    </w:p>
    <w:p w14:paraId="00000006" w14:textId="77777777" w:rsidR="00413FE7" w:rsidRDefault="00413FE7">
      <w:pPr>
        <w:spacing w:line="360" w:lineRule="auto"/>
      </w:pPr>
    </w:p>
    <w:p w14:paraId="00000007" w14:textId="77777777" w:rsidR="00413FE7" w:rsidRDefault="00A1290B">
      <w:pPr>
        <w:spacing w:line="360" w:lineRule="auto"/>
      </w:pPr>
      <w:r>
        <w:t>Instytut Profilaktyki Zintegrowanej chce docenić starania wszystkich profilaktyków, którzy prowadzą działania profilaktyczne i wspierające. Wobec znaczących trudności jeszcze większej wagi nabiera praca ludzi, którzy profilaktykę uczynili swoją życiową misją. Nagroda ma na celu docenienie pracy osób zaangażowanych w profilaktykę zachowań ryzykownych i problemów zdrowia psychicznego dzieci i młodzieży. Chcemy przyczynić się do podniesienia rangi zawodu profilaktyka oraz podwyższenia statusu działań profilakt</w:t>
      </w:r>
      <w:r>
        <w:t xml:space="preserve">yczno-wychowawczych w systemie edukacji i w całym społeczeństwie. </w:t>
      </w:r>
    </w:p>
    <w:p w14:paraId="00000008" w14:textId="77777777" w:rsidR="00413FE7" w:rsidRDefault="00A1290B">
      <w:pPr>
        <w:spacing w:line="360" w:lineRule="auto"/>
      </w:pPr>
      <w:r>
        <w:t xml:space="preserve"> </w:t>
      </w:r>
    </w:p>
    <w:p w14:paraId="00000009" w14:textId="77777777" w:rsidR="00413FE7" w:rsidRDefault="00A1290B">
      <w:pPr>
        <w:spacing w:line="360" w:lineRule="auto"/>
      </w:pPr>
      <w:r>
        <w:lastRenderedPageBreak/>
        <w:t>Wydarzenie zostało objęte honorowym patronatem przez Centrum Przeciwdziałania Uzależnieniom i czasopismo „Remedium”.</w:t>
      </w:r>
    </w:p>
    <w:p w14:paraId="0000000A" w14:textId="77777777" w:rsidR="00413FE7" w:rsidRDefault="00413FE7">
      <w:pPr>
        <w:spacing w:line="360" w:lineRule="auto"/>
      </w:pPr>
    </w:p>
    <w:p w14:paraId="0000000B" w14:textId="77777777" w:rsidR="00413FE7" w:rsidRDefault="00A1290B">
      <w:pPr>
        <w:spacing w:line="360" w:lineRule="auto"/>
      </w:pPr>
      <w:r>
        <w:t>Gala Ogólnopolskiej Nagrody „Złote Ogniwo” dla Profilaktyka Roku 2023 podczas konferencji inauguracyjnej XXI Świętokrzyskich Dni Profilaktyki pod tytułem: Odporne dzieci – odporna młodzież. Rola profilaktyków i wychowawców w niestabilnym świecie</w:t>
      </w:r>
    </w:p>
    <w:p w14:paraId="0000000C" w14:textId="77777777" w:rsidR="00413FE7" w:rsidRDefault="00413FE7">
      <w:pPr>
        <w:spacing w:line="360" w:lineRule="auto"/>
      </w:pPr>
    </w:p>
    <w:p w14:paraId="0000000D" w14:textId="77777777" w:rsidR="00413FE7" w:rsidRDefault="00A1290B">
      <w:pPr>
        <w:spacing w:line="360" w:lineRule="auto"/>
        <w:rPr>
          <w:b/>
        </w:rPr>
      </w:pPr>
      <w:r>
        <w:rPr>
          <w:b/>
        </w:rPr>
        <w:t>Miejsce wydarzenia:</w:t>
      </w:r>
    </w:p>
    <w:p w14:paraId="0000000E" w14:textId="77777777" w:rsidR="00413FE7" w:rsidRDefault="00A1290B">
      <w:pPr>
        <w:spacing w:line="360" w:lineRule="auto"/>
      </w:pPr>
      <w:r>
        <w:t>Miejsce:  Aula UJK, Wydział Pedagogiki i Psychologii, ul. Krakowska 11, Kielce</w:t>
      </w:r>
    </w:p>
    <w:p w14:paraId="0000000F" w14:textId="77777777" w:rsidR="00413FE7" w:rsidRDefault="00A1290B">
      <w:pPr>
        <w:spacing w:line="360" w:lineRule="auto"/>
      </w:pPr>
      <w:r>
        <w:t>Forma: Hybrydowa – stacjonarna ze streamingiem (link poniżej)</w:t>
      </w:r>
    </w:p>
    <w:p w14:paraId="00000010" w14:textId="77777777" w:rsidR="00413FE7" w:rsidRDefault="00A1290B">
      <w:pPr>
        <w:spacing w:line="360" w:lineRule="auto"/>
      </w:pPr>
      <w:r>
        <w:t>Data:  10 maja 2024</w:t>
      </w:r>
    </w:p>
    <w:p w14:paraId="00000011" w14:textId="77777777" w:rsidR="00413FE7" w:rsidRDefault="00413FE7">
      <w:pPr>
        <w:spacing w:line="360" w:lineRule="auto"/>
      </w:pPr>
    </w:p>
    <w:p w14:paraId="00000012" w14:textId="35C1AD8C" w:rsidR="00413FE7" w:rsidRDefault="00A1290B">
      <w:pPr>
        <w:spacing w:line="360" w:lineRule="auto"/>
        <w:rPr>
          <w:b/>
        </w:rPr>
      </w:pPr>
      <w:r>
        <w:rPr>
          <w:b/>
        </w:rPr>
        <w:t>Transmisj</w:t>
      </w:r>
      <w:r w:rsidR="00AC0886">
        <w:rPr>
          <w:b/>
        </w:rPr>
        <w:t>a</w:t>
      </w:r>
      <w:r>
        <w:rPr>
          <w:b/>
        </w:rPr>
        <w:t xml:space="preserve"> online będzie </w:t>
      </w:r>
      <w:r w:rsidR="004D5875">
        <w:rPr>
          <w:b/>
        </w:rPr>
        <w:t xml:space="preserve">dostępna </w:t>
      </w:r>
      <w:r w:rsidR="00575EE1">
        <w:rPr>
          <w:b/>
        </w:rPr>
        <w:t xml:space="preserve">na </w:t>
      </w:r>
      <w:r>
        <w:rPr>
          <w:b/>
        </w:rPr>
        <w:t>platform</w:t>
      </w:r>
      <w:r w:rsidR="00575EE1">
        <w:rPr>
          <w:b/>
        </w:rPr>
        <w:t xml:space="preserve">ie </w:t>
      </w:r>
      <w:r>
        <w:rPr>
          <w:b/>
        </w:rPr>
        <w:t>Zoom</w:t>
      </w:r>
      <w:r w:rsidR="00575EE1">
        <w:rPr>
          <w:b/>
        </w:rPr>
        <w:t xml:space="preserve"> i w serwisie YouTube</w:t>
      </w:r>
      <w:r>
        <w:rPr>
          <w:b/>
        </w:rPr>
        <w:t>:</w:t>
      </w:r>
    </w:p>
    <w:p w14:paraId="00000013" w14:textId="13ED439F" w:rsidR="00413FE7" w:rsidRPr="004463A3" w:rsidRDefault="00EE4304">
      <w:pPr>
        <w:spacing w:line="360" w:lineRule="auto"/>
        <w:rPr>
          <w:b/>
          <w:bCs/>
        </w:rPr>
      </w:pPr>
      <w:r w:rsidRPr="00EE4304">
        <w:t xml:space="preserve">Link </w:t>
      </w:r>
      <w:r w:rsidR="00DB401B">
        <w:t>na platformie</w:t>
      </w:r>
      <w:r>
        <w:rPr>
          <w:b/>
          <w:bCs/>
        </w:rPr>
        <w:t xml:space="preserve"> </w:t>
      </w:r>
      <w:r w:rsidR="00A1290B" w:rsidRPr="004463A3">
        <w:rPr>
          <w:b/>
          <w:bCs/>
        </w:rPr>
        <w:t>Zoom</w:t>
      </w:r>
      <w:r w:rsidR="004463A3" w:rsidRPr="004463A3">
        <w:rPr>
          <w:b/>
          <w:bCs/>
        </w:rPr>
        <w:t>:</w:t>
      </w:r>
    </w:p>
    <w:p w14:paraId="00000014" w14:textId="77777777" w:rsidR="00413FE7" w:rsidRDefault="00A1290B">
      <w:pPr>
        <w:spacing w:line="360" w:lineRule="auto"/>
      </w:pPr>
      <w:hyperlink r:id="rId6">
        <w:r>
          <w:rPr>
            <w:color w:val="1155CC"/>
            <w:u w:val="single"/>
          </w:rPr>
          <w:t xml:space="preserve">https://zoom.us/j/92743780161?pwd=ZkNpWVltN1JHRmEyZEVaaHdpbElWQT09 </w:t>
        </w:r>
      </w:hyperlink>
    </w:p>
    <w:p w14:paraId="00000015" w14:textId="77777777" w:rsidR="00413FE7" w:rsidRDefault="00A1290B">
      <w:pPr>
        <w:spacing w:line="360" w:lineRule="auto"/>
      </w:pPr>
      <w:r>
        <w:t>Identyfikator spotkania: 927 4378 0161</w:t>
      </w:r>
    </w:p>
    <w:p w14:paraId="00000016" w14:textId="77777777" w:rsidR="00413FE7" w:rsidRDefault="00A1290B">
      <w:pPr>
        <w:spacing w:line="360" w:lineRule="auto"/>
      </w:pPr>
      <w:r>
        <w:t>Kod dostępu: 840019</w:t>
      </w:r>
    </w:p>
    <w:p w14:paraId="73A16F44" w14:textId="1005B5E8" w:rsidR="004463A3" w:rsidRDefault="004463A3">
      <w:pPr>
        <w:spacing w:line="360" w:lineRule="auto"/>
      </w:pPr>
      <w:r>
        <w:t>Link d</w:t>
      </w:r>
      <w:r w:rsidR="005D631C">
        <w:t xml:space="preserve">o </w:t>
      </w:r>
      <w:r w:rsidR="005D631C" w:rsidRPr="005D631C">
        <w:rPr>
          <w:b/>
          <w:bCs/>
        </w:rPr>
        <w:t>YouTube</w:t>
      </w:r>
      <w:r w:rsidR="005D631C">
        <w:t xml:space="preserve"> zostanie udostępniony na stronach organizatorów w dniu wydarzenia.</w:t>
      </w:r>
    </w:p>
    <w:p w14:paraId="7E50FAA1" w14:textId="77777777" w:rsidR="00B13DEC" w:rsidRDefault="00B13DEC">
      <w:pPr>
        <w:spacing w:line="360" w:lineRule="auto"/>
      </w:pPr>
    </w:p>
    <w:p w14:paraId="00000018" w14:textId="77777777" w:rsidR="00413FE7" w:rsidRDefault="00A1290B">
      <w:pPr>
        <w:spacing w:line="360" w:lineRule="auto"/>
        <w:rPr>
          <w:b/>
        </w:rPr>
      </w:pPr>
      <w:r>
        <w:rPr>
          <w:b/>
        </w:rPr>
        <w:t xml:space="preserve">Organizatorzy: </w:t>
      </w:r>
    </w:p>
    <w:p w14:paraId="00000019" w14:textId="77777777" w:rsidR="00413FE7" w:rsidRDefault="00A1290B">
      <w:pPr>
        <w:spacing w:line="360" w:lineRule="auto"/>
      </w:pPr>
      <w:r>
        <w:t>Instytut Profilaktyki Zintegrowanej, Katedra Psychologii Uniwersytetu Jana Kochanowskiego w Kielcach, Gminna Komisja Rozwiązywania Problemów Alkoholowych w Kielcach, Referat Promocji Zdrowia i Profilaktyki Urzędu Miasta w Kielcach.</w:t>
      </w:r>
    </w:p>
    <w:p w14:paraId="0000001A" w14:textId="77777777" w:rsidR="00413FE7" w:rsidRDefault="00413FE7">
      <w:pPr>
        <w:spacing w:line="360" w:lineRule="auto"/>
      </w:pPr>
    </w:p>
    <w:p w14:paraId="0000001B" w14:textId="77777777" w:rsidR="00413FE7" w:rsidRDefault="00A1290B">
      <w:pPr>
        <w:spacing w:line="360" w:lineRule="auto"/>
        <w:rPr>
          <w:b/>
        </w:rPr>
      </w:pPr>
      <w:r>
        <w:rPr>
          <w:b/>
        </w:rPr>
        <w:t xml:space="preserve">Program konferencji </w:t>
      </w:r>
    </w:p>
    <w:p w14:paraId="0000001C" w14:textId="77777777" w:rsidR="00413FE7" w:rsidRDefault="00A1290B">
      <w:pPr>
        <w:spacing w:line="360" w:lineRule="auto"/>
      </w:pPr>
      <w:r>
        <w:t xml:space="preserve">9.30 Rejestracja Uczestników </w:t>
      </w:r>
    </w:p>
    <w:p w14:paraId="0000001D" w14:textId="77777777" w:rsidR="00413FE7" w:rsidRDefault="00A1290B">
      <w:pPr>
        <w:spacing w:line="360" w:lineRule="auto"/>
      </w:pPr>
      <w:r>
        <w:t>10.00 Otwarcie konferencji oraz rozpoczęcie XXI Świętokrzyskich Dni Profilaktyki,  powitanie gości i uczestników</w:t>
      </w:r>
    </w:p>
    <w:p w14:paraId="0000001E" w14:textId="77777777" w:rsidR="00413FE7" w:rsidRDefault="00A1290B">
      <w:pPr>
        <w:spacing w:line="360" w:lineRule="auto"/>
      </w:pPr>
      <w:r>
        <w:t>10.20 Wystąpienie przedstawiciela Krajowego Centrum Przeciwdziałania Uzależnieniom</w:t>
      </w:r>
    </w:p>
    <w:p w14:paraId="0000001F" w14:textId="77777777" w:rsidR="00413FE7" w:rsidRDefault="00A1290B">
      <w:pPr>
        <w:spacing w:line="360" w:lineRule="auto"/>
      </w:pPr>
      <w:r>
        <w:t>10:30 – 11:30 Jak wspierać młodzież w niestabilnym świecie? Wyzwania i rekomendacje dla wychowania, profilaktyki i ochrony zdrowia psychicznego po trudnych latach 2020-2022 – przedstawienie wybranych wyników badań, wniosków i rekomendacji najnowszego raportu IPZIN, z odwołaniem do najnowszych wyników badań IPZIN wśród uczniów, nauczycieli i rodziców z województwa świętokrzyskiego (z roku szkolnego 2022/2023) -  dr Szymon Grzelak, prezes IPZIN, mgr Dorota Żyro, wiceprezes IPZIN.</w:t>
      </w:r>
    </w:p>
    <w:p w14:paraId="00000020" w14:textId="77777777" w:rsidR="00413FE7" w:rsidRDefault="00A1290B">
      <w:pPr>
        <w:spacing w:line="360" w:lineRule="auto"/>
      </w:pPr>
      <w:r>
        <w:t xml:space="preserve">Obszary tematyczne wykładu: </w:t>
      </w:r>
    </w:p>
    <w:p w14:paraId="00000021" w14:textId="77777777" w:rsidR="00413FE7" w:rsidRDefault="00A1290B">
      <w:pPr>
        <w:numPr>
          <w:ilvl w:val="0"/>
          <w:numId w:val="3"/>
        </w:numPr>
        <w:spacing w:line="360" w:lineRule="auto"/>
      </w:pPr>
      <w:r>
        <w:t>Kondycja psychiczna uczniów i czynniki z nią związane</w:t>
      </w:r>
    </w:p>
    <w:p w14:paraId="00000022" w14:textId="77777777" w:rsidR="00413FE7" w:rsidRDefault="00A1290B">
      <w:pPr>
        <w:numPr>
          <w:ilvl w:val="0"/>
          <w:numId w:val="3"/>
        </w:numPr>
        <w:spacing w:line="360" w:lineRule="auto"/>
      </w:pPr>
      <w:r>
        <w:lastRenderedPageBreak/>
        <w:t xml:space="preserve">Budowanie odporności kryzysowej </w:t>
      </w:r>
    </w:p>
    <w:p w14:paraId="00000023" w14:textId="77777777" w:rsidR="00413FE7" w:rsidRDefault="00A1290B">
      <w:pPr>
        <w:numPr>
          <w:ilvl w:val="0"/>
          <w:numId w:val="3"/>
        </w:numPr>
        <w:spacing w:line="360" w:lineRule="auto"/>
      </w:pPr>
      <w:r>
        <w:t xml:space="preserve">Profilaktyka a problemy demograficzne </w:t>
      </w:r>
    </w:p>
    <w:p w14:paraId="00000024" w14:textId="77777777" w:rsidR="00413FE7" w:rsidRDefault="00A1290B">
      <w:pPr>
        <w:spacing w:line="360" w:lineRule="auto"/>
      </w:pPr>
      <w:r>
        <w:t xml:space="preserve">11:30 – 12:00 Koncepcja profilaktyki zintegrowanej jako fundament nagrody „Złote Ogniwo” dla Profilaktyk Roku: </w:t>
      </w:r>
    </w:p>
    <w:p w14:paraId="00000025" w14:textId="77777777" w:rsidR="00413FE7" w:rsidRDefault="00A1290B">
      <w:pPr>
        <w:numPr>
          <w:ilvl w:val="0"/>
          <w:numId w:val="4"/>
        </w:numPr>
        <w:spacing w:line="360" w:lineRule="auto"/>
      </w:pPr>
      <w:r>
        <w:t xml:space="preserve">Ukazanie nagrody jako jednego z owoców 25 lat rozwoju koncepcji i modelu profilaktyki zintegrowanej oraz związanej z nim strategii Siedmiu dźwigni skutecznej profilaktyki. </w:t>
      </w:r>
    </w:p>
    <w:p w14:paraId="00000026" w14:textId="77777777" w:rsidR="00413FE7" w:rsidRDefault="00A1290B">
      <w:pPr>
        <w:numPr>
          <w:ilvl w:val="0"/>
          <w:numId w:val="4"/>
        </w:numPr>
        <w:spacing w:line="360" w:lineRule="auto"/>
      </w:pPr>
      <w:r>
        <w:t xml:space="preserve">Wspólny śpiew „Szanty dla przyjaciela” mówiącej o Siedmiu dźwigniach…  </w:t>
      </w:r>
    </w:p>
    <w:p w14:paraId="00000027" w14:textId="77777777" w:rsidR="00413FE7" w:rsidRDefault="00A1290B">
      <w:pPr>
        <w:spacing w:line="360" w:lineRule="auto"/>
      </w:pPr>
      <w:r>
        <w:t xml:space="preserve">12:00 – 12:20 </w:t>
      </w:r>
      <w:r>
        <w:tab/>
        <w:t xml:space="preserve">Przerwa na kawę </w:t>
      </w:r>
    </w:p>
    <w:p w14:paraId="00000028" w14:textId="77777777" w:rsidR="00413FE7" w:rsidRDefault="00A1290B">
      <w:pPr>
        <w:spacing w:line="360" w:lineRule="auto"/>
      </w:pPr>
      <w:r>
        <w:t xml:space="preserve">12:20 – 13.30 </w:t>
      </w:r>
      <w:r>
        <w:tab/>
        <w:t xml:space="preserve">Gala Nagrody „Złote Ogniwo” dla Profilaktyka Roku 2023 </w:t>
      </w:r>
    </w:p>
    <w:p w14:paraId="00000029" w14:textId="77777777" w:rsidR="00413FE7" w:rsidRDefault="00A1290B">
      <w:pPr>
        <w:numPr>
          <w:ilvl w:val="0"/>
          <w:numId w:val="2"/>
        </w:numPr>
        <w:spacing w:line="360" w:lineRule="auto"/>
      </w:pPr>
      <w:r>
        <w:t>Krótkie przypomnienie laureatów z 3 poprzednich lat</w:t>
      </w:r>
    </w:p>
    <w:p w14:paraId="0000002A" w14:textId="77777777" w:rsidR="00413FE7" w:rsidRDefault="00A1290B">
      <w:pPr>
        <w:numPr>
          <w:ilvl w:val="0"/>
          <w:numId w:val="2"/>
        </w:numPr>
        <w:spacing w:line="360" w:lineRule="auto"/>
      </w:pPr>
      <w:r>
        <w:t>Wręczenie nagrody „Złote Ogniwo” laureatowi za rok 2023</w:t>
      </w:r>
    </w:p>
    <w:p w14:paraId="0000002B" w14:textId="77777777" w:rsidR="00413FE7" w:rsidRDefault="00A1290B">
      <w:pPr>
        <w:numPr>
          <w:ilvl w:val="0"/>
          <w:numId w:val="2"/>
        </w:numPr>
        <w:spacing w:line="360" w:lineRule="auto"/>
      </w:pPr>
      <w:r>
        <w:t xml:space="preserve">Laudacja Kapituły oraz przedstawienie sylwetki laureata </w:t>
      </w:r>
    </w:p>
    <w:p w14:paraId="0000002C" w14:textId="77777777" w:rsidR="00413FE7" w:rsidRDefault="00A1290B">
      <w:pPr>
        <w:numPr>
          <w:ilvl w:val="0"/>
          <w:numId w:val="2"/>
        </w:numPr>
        <w:spacing w:line="360" w:lineRule="auto"/>
      </w:pPr>
      <w:r>
        <w:t>Głos dla laureata.</w:t>
      </w:r>
    </w:p>
    <w:p w14:paraId="0000002D" w14:textId="77777777" w:rsidR="00413FE7" w:rsidRDefault="00A1290B">
      <w:pPr>
        <w:spacing w:line="360" w:lineRule="auto"/>
      </w:pPr>
      <w:r>
        <w:t>13.30 – 14.15 Profilaktyka przyszłości – jak rozwijać i nie zepsuć.</w:t>
      </w:r>
    </w:p>
    <w:p w14:paraId="0000002E" w14:textId="77777777" w:rsidR="00413FE7" w:rsidRDefault="00A1290B">
      <w:pPr>
        <w:numPr>
          <w:ilvl w:val="0"/>
          <w:numId w:val="1"/>
        </w:numPr>
        <w:spacing w:line="360" w:lineRule="auto"/>
      </w:pPr>
      <w:r>
        <w:t>Panel dyskusyjny. Moderator – Łukasz Niewczas, z-ca dyrektora ŚCPiE</w:t>
      </w:r>
    </w:p>
    <w:p w14:paraId="0000002F" w14:textId="77777777" w:rsidR="00413FE7" w:rsidRDefault="00A1290B">
      <w:pPr>
        <w:spacing w:line="360" w:lineRule="auto"/>
      </w:pPr>
      <w:r>
        <w:t xml:space="preserve">14.15 – 14.30 Podsumowanie konferencji i zaproszenie na kolejne wydarzenia XXI ŚDP. </w:t>
      </w:r>
    </w:p>
    <w:p w14:paraId="00000030" w14:textId="77777777" w:rsidR="00413FE7" w:rsidRDefault="00413FE7">
      <w:pPr>
        <w:spacing w:line="360" w:lineRule="auto"/>
      </w:pPr>
    </w:p>
    <w:sectPr w:rsidR="00413FE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C95C100-AF8B-466A-A113-EC88B98B3D92}"/>
    <w:embedBold r:id="rId2" w:fontKey="{472BC58B-AB6E-4FED-B5FB-2009C5ACC4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1BEBE8D-2B1E-45C0-B3A9-5D931A49A4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9AAFF14-3F2A-4FA6-B127-32D95846D6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920CC"/>
    <w:multiLevelType w:val="multilevel"/>
    <w:tmpl w:val="D8828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322677"/>
    <w:multiLevelType w:val="multilevel"/>
    <w:tmpl w:val="C61480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8C20AD"/>
    <w:multiLevelType w:val="multilevel"/>
    <w:tmpl w:val="883E1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5B490E"/>
    <w:multiLevelType w:val="multilevel"/>
    <w:tmpl w:val="D0166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8939613">
    <w:abstractNumId w:val="0"/>
  </w:num>
  <w:num w:numId="2" w16cid:durableId="124398051">
    <w:abstractNumId w:val="1"/>
  </w:num>
  <w:num w:numId="3" w16cid:durableId="157186743">
    <w:abstractNumId w:val="2"/>
  </w:num>
  <w:num w:numId="4" w16cid:durableId="20001089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E7"/>
    <w:rsid w:val="00413FE7"/>
    <w:rsid w:val="0043064B"/>
    <w:rsid w:val="004463A3"/>
    <w:rsid w:val="004D5875"/>
    <w:rsid w:val="00575EE1"/>
    <w:rsid w:val="005D631C"/>
    <w:rsid w:val="00A1290B"/>
    <w:rsid w:val="00AC0886"/>
    <w:rsid w:val="00B13DEC"/>
    <w:rsid w:val="00DB401B"/>
    <w:rsid w:val="00EE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A72C8"/>
  <w15:docId w15:val="{12D8F9FA-98CC-4995-9C36-22A4C82D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oom.us/j/92743780161?pwd=ZkNpWVltN1JHRmEyZEVaaHdpbElWQT09" TargetMode="External"/><Relationship Id="rId5" Type="http://schemas.openxmlformats.org/officeDocument/2006/relationships/hyperlink" Target="https://ipzin.org/wp-content/uploads/2023/05/Raport-2023-Jak-wspierac-mlodziez-ONLINE_1.pd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703</Words>
  <Characters>4221</Characters>
  <Application>Microsoft Office Word</Application>
  <DocSecurity>0</DocSecurity>
  <Lines>35</Lines>
  <Paragraphs>9</Paragraphs>
  <ScaleCrop>false</ScaleCrop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Grzelak</cp:lastModifiedBy>
  <cp:revision>11</cp:revision>
  <dcterms:created xsi:type="dcterms:W3CDTF">2024-04-24T09:04:00Z</dcterms:created>
  <dcterms:modified xsi:type="dcterms:W3CDTF">2024-04-24T09:13:00Z</dcterms:modified>
</cp:coreProperties>
</file>